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976"/>
        <w:gridCol w:w="1205"/>
        <w:gridCol w:w="212"/>
        <w:gridCol w:w="993"/>
      </w:tblGrid>
      <w:tr w:rsidR="00AF58FF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  <w:hideMark/>
          </w:tcPr>
          <w:p w:rsidR="00AF58FF" w:rsidRPr="00166E50" w:rsidRDefault="002D746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2017/18 </w:t>
            </w:r>
            <w:r w:rsidR="00773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Revised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Plan</w:t>
            </w:r>
            <w:r w:rsidR="00AF58FF"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AF58FF" w:rsidRPr="00166E50" w:rsidRDefault="00B565D1" w:rsidP="000662C0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Year End Position</w:t>
            </w:r>
          </w:p>
        </w:tc>
        <w:tc>
          <w:tcPr>
            <w:tcW w:w="2410" w:type="dxa"/>
            <w:gridSpan w:val="3"/>
          </w:tcPr>
          <w:p w:rsidR="00AF58FF" w:rsidRPr="00166E50" w:rsidRDefault="00AF58FF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Assurance </w:t>
            </w:r>
            <w:r w:rsidR="00B239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</w:t>
            </w: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ating</w:t>
            </w:r>
            <w:r w:rsidR="000662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/Output</w:t>
            </w:r>
          </w:p>
        </w:tc>
      </w:tr>
      <w:tr w:rsidR="00AF58FF" w:rsidRPr="00AF58FF" w:rsidTr="00601E91">
        <w:trPr>
          <w:trHeight w:val="20"/>
        </w:trPr>
        <w:tc>
          <w:tcPr>
            <w:tcW w:w="5104" w:type="dxa"/>
            <w:shd w:val="clear" w:color="auto" w:fill="A6A6A6" w:themeFill="background1" w:themeFillShade="A6"/>
            <w:noWrap/>
            <w:hideMark/>
          </w:tcPr>
          <w:p w:rsidR="00AF58FF" w:rsidRPr="00166E50" w:rsidRDefault="00AF58FF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Reliance/Assurance Reviews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AF58FF" w:rsidRPr="00166E50" w:rsidRDefault="00AF58FF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3"/>
            <w:shd w:val="clear" w:color="auto" w:fill="A6A6A6" w:themeFill="background1" w:themeFillShade="A6"/>
          </w:tcPr>
          <w:p w:rsidR="00AF58FF" w:rsidRPr="00166E50" w:rsidRDefault="00AF58FF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A41962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A41962" w:rsidRPr="00B35E82" w:rsidRDefault="00A4196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Rates</w:t>
            </w:r>
          </w:p>
        </w:tc>
        <w:tc>
          <w:tcPr>
            <w:tcW w:w="2976" w:type="dxa"/>
          </w:tcPr>
          <w:p w:rsidR="00A41962" w:rsidRPr="00166E50" w:rsidRDefault="000662C0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Complete - </w:t>
            </w:r>
            <w:r w:rsidR="00514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Final</w:t>
            </w:r>
          </w:p>
        </w:tc>
        <w:tc>
          <w:tcPr>
            <w:tcW w:w="1417" w:type="dxa"/>
            <w:gridSpan w:val="2"/>
            <w:shd w:val="clear" w:color="auto" w:fill="FFC000"/>
          </w:tcPr>
          <w:p w:rsidR="00A41962" w:rsidRPr="000167F5" w:rsidRDefault="007710C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993" w:type="dxa"/>
            <w:shd w:val="clear" w:color="auto" w:fill="92D050"/>
          </w:tcPr>
          <w:p w:rsidR="00A41962" w:rsidRPr="000167F5" w:rsidRDefault="007710C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A9663B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A9663B" w:rsidRPr="00B35E82" w:rsidRDefault="00A9663B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Capital Expenditure </w:t>
            </w:r>
          </w:p>
        </w:tc>
        <w:tc>
          <w:tcPr>
            <w:tcW w:w="2976" w:type="dxa"/>
          </w:tcPr>
          <w:p w:rsidR="00A9663B" w:rsidRDefault="00A9663B" w:rsidP="000662C0">
            <w:pPr>
              <w:spacing w:before="100" w:beforeAutospacing="1" w:after="0" w:line="240" w:lineRule="atLeast"/>
            </w:pPr>
            <w:r w:rsidRPr="009E1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66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Final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A9663B" w:rsidRPr="000167F5" w:rsidRDefault="00A9663B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A9663B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A9663B" w:rsidRPr="00B35E82" w:rsidRDefault="00A9663B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Housing Benefit (Fraud risk covered 2016/17) </w:t>
            </w:r>
          </w:p>
        </w:tc>
        <w:tc>
          <w:tcPr>
            <w:tcW w:w="2976" w:type="dxa"/>
          </w:tcPr>
          <w:p w:rsidR="00A9663B" w:rsidRDefault="00A9663B" w:rsidP="00A9663B">
            <w:pPr>
              <w:spacing w:before="100" w:beforeAutospacing="1" w:after="0" w:line="240" w:lineRule="atLeast"/>
            </w:pPr>
            <w:r w:rsidRPr="009E1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  <w:r w:rsidR="00601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Self-assessment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A9663B" w:rsidRDefault="00A9663B" w:rsidP="00A9663B">
            <w:pPr>
              <w:spacing w:before="100" w:beforeAutospacing="1" w:after="0" w:line="240" w:lineRule="atLeast"/>
            </w:pPr>
            <w:r w:rsidRPr="00C765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A9663B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A9663B" w:rsidRPr="00B35E82" w:rsidRDefault="00A9663B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Housing Rents </w:t>
            </w:r>
          </w:p>
        </w:tc>
        <w:tc>
          <w:tcPr>
            <w:tcW w:w="2976" w:type="dxa"/>
          </w:tcPr>
          <w:p w:rsidR="00A9663B" w:rsidRDefault="00A9663B" w:rsidP="00A9663B">
            <w:pPr>
              <w:spacing w:before="100" w:beforeAutospacing="1" w:after="0" w:line="240" w:lineRule="atLeast"/>
            </w:pPr>
            <w:r w:rsidRPr="009E1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  <w:r w:rsidR="00C5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01E91" w:rsidRPr="00601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 Self-assessment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A9663B" w:rsidRDefault="00A9663B" w:rsidP="00A9663B">
            <w:pPr>
              <w:spacing w:before="100" w:beforeAutospacing="1" w:after="0" w:line="240" w:lineRule="atLeast"/>
            </w:pPr>
            <w:r w:rsidRPr="00C765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A9663B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A9663B" w:rsidRPr="00B35E82" w:rsidRDefault="00A9663B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Corporate Accounts Receivable </w:t>
            </w:r>
          </w:p>
        </w:tc>
        <w:tc>
          <w:tcPr>
            <w:tcW w:w="2976" w:type="dxa"/>
          </w:tcPr>
          <w:p w:rsidR="00A9663B" w:rsidRDefault="00A9663B" w:rsidP="00A9663B">
            <w:pPr>
              <w:spacing w:before="100" w:beforeAutospacing="1" w:after="0" w:line="240" w:lineRule="atLeast"/>
            </w:pPr>
            <w:r w:rsidRPr="009E1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  <w:r w:rsidR="00C5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55882" w:rsidRPr="00C5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 Self-assessment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A9663B" w:rsidRDefault="00A9663B" w:rsidP="00A9663B">
            <w:pPr>
              <w:spacing w:before="100" w:beforeAutospacing="1" w:after="0" w:line="240" w:lineRule="atLeast"/>
            </w:pPr>
            <w:r w:rsidRPr="00C765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A9663B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A9663B" w:rsidRPr="00B35E82" w:rsidRDefault="00A9663B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Corporate Accounts Payable </w:t>
            </w:r>
          </w:p>
        </w:tc>
        <w:tc>
          <w:tcPr>
            <w:tcW w:w="2976" w:type="dxa"/>
          </w:tcPr>
          <w:p w:rsidR="00A9663B" w:rsidRDefault="00A9663B" w:rsidP="00A9663B">
            <w:pPr>
              <w:spacing w:before="100" w:beforeAutospacing="1" w:after="0" w:line="240" w:lineRule="atLeast"/>
            </w:pPr>
            <w:r w:rsidRPr="009E1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  <w:r w:rsidR="00C5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55882" w:rsidRPr="00C5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 Self-assessment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A9663B" w:rsidRDefault="00A9663B" w:rsidP="00A9663B">
            <w:pPr>
              <w:spacing w:before="100" w:beforeAutospacing="1" w:after="0" w:line="240" w:lineRule="atLeast"/>
            </w:pPr>
            <w:r w:rsidRPr="00C765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A9663B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A9663B" w:rsidRPr="00B35E82" w:rsidRDefault="00A9663B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Payroll</w:t>
            </w:r>
          </w:p>
        </w:tc>
        <w:tc>
          <w:tcPr>
            <w:tcW w:w="2976" w:type="dxa"/>
          </w:tcPr>
          <w:p w:rsidR="00A9663B" w:rsidRDefault="00A9663B" w:rsidP="00A9663B">
            <w:pPr>
              <w:spacing w:before="100" w:beforeAutospacing="1" w:after="0" w:line="240" w:lineRule="atLeast"/>
            </w:pPr>
            <w:r w:rsidRPr="009E1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  <w:r w:rsidR="00C5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55882" w:rsidRPr="00C5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 Self-assessment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A9663B" w:rsidRDefault="00A9663B" w:rsidP="00A9663B">
            <w:pPr>
              <w:spacing w:before="100" w:beforeAutospacing="1" w:after="0" w:line="240" w:lineRule="atLeast"/>
            </w:pPr>
            <w:r w:rsidRPr="00C765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A9663B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A9663B" w:rsidRPr="00B35E82" w:rsidRDefault="00A9663B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Treasury </w:t>
            </w:r>
          </w:p>
        </w:tc>
        <w:tc>
          <w:tcPr>
            <w:tcW w:w="2976" w:type="dxa"/>
          </w:tcPr>
          <w:p w:rsidR="00A9663B" w:rsidRDefault="00A9663B" w:rsidP="00A9663B">
            <w:pPr>
              <w:spacing w:before="100" w:beforeAutospacing="1" w:after="0" w:line="240" w:lineRule="atLeast"/>
            </w:pPr>
            <w:r w:rsidRPr="009E1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  <w:r w:rsidR="00C5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55882" w:rsidRPr="00C5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 Self-assessment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A9663B" w:rsidRDefault="00A9663B" w:rsidP="00A9663B">
            <w:pPr>
              <w:spacing w:before="100" w:beforeAutospacing="1" w:after="0" w:line="240" w:lineRule="atLeast"/>
            </w:pPr>
            <w:r w:rsidRPr="00C765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A9663B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A9663B" w:rsidRPr="00B35E82" w:rsidRDefault="00A9663B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Council Tax </w:t>
            </w:r>
          </w:p>
        </w:tc>
        <w:tc>
          <w:tcPr>
            <w:tcW w:w="2976" w:type="dxa"/>
          </w:tcPr>
          <w:p w:rsidR="00A9663B" w:rsidRDefault="00A9663B" w:rsidP="00A9663B">
            <w:pPr>
              <w:spacing w:before="100" w:beforeAutospacing="1" w:after="0" w:line="240" w:lineRule="atLeast"/>
            </w:pPr>
            <w:r w:rsidRPr="009E1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  <w:r w:rsidR="00C5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55882" w:rsidRPr="00C5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 Self-assessment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A9663B" w:rsidRDefault="00A9663B" w:rsidP="00A9663B">
            <w:pPr>
              <w:spacing w:before="100" w:beforeAutospacing="1" w:after="0" w:line="240" w:lineRule="atLeast"/>
            </w:pPr>
            <w:r w:rsidRPr="00C765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B35E82" w:rsidRPr="00AF58FF" w:rsidTr="00601E91">
        <w:trPr>
          <w:trHeight w:val="20"/>
        </w:trPr>
        <w:tc>
          <w:tcPr>
            <w:tcW w:w="5104" w:type="dxa"/>
            <w:shd w:val="clear" w:color="auto" w:fill="A6A6A6" w:themeFill="background1" w:themeFillShade="A6"/>
            <w:noWrap/>
            <w:hideMark/>
          </w:tcPr>
          <w:p w:rsidR="00B35E82" w:rsidRPr="002D746E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D74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Fraud Risk/Fraud Prevention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B35E82" w:rsidRPr="00166E50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3"/>
            <w:shd w:val="clear" w:color="auto" w:fill="A6A6A6" w:themeFill="background1" w:themeFillShade="A6"/>
          </w:tcPr>
          <w:p w:rsidR="00B35E82" w:rsidRPr="00166E50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E82" w:rsidRPr="00AF58FF" w:rsidTr="00DF0FC7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35E82" w:rsidRPr="00A9663B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Agency Staff - ID's/Right to Work/References</w:t>
            </w:r>
          </w:p>
        </w:tc>
        <w:tc>
          <w:tcPr>
            <w:tcW w:w="2976" w:type="dxa"/>
          </w:tcPr>
          <w:p w:rsidR="00B35E82" w:rsidRPr="00166E50" w:rsidRDefault="00A9663B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progress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B35E82" w:rsidRPr="000167F5" w:rsidRDefault="00B35E82" w:rsidP="004404E2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B35E82" w:rsidRPr="00AF58FF" w:rsidTr="00DF0FC7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35E82" w:rsidRPr="00A9663B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Rates on Empty properties + Small Business Rate Relief</w:t>
            </w:r>
          </w:p>
        </w:tc>
        <w:tc>
          <w:tcPr>
            <w:tcW w:w="2976" w:type="dxa"/>
          </w:tcPr>
          <w:p w:rsidR="00B35E82" w:rsidRPr="00166E50" w:rsidRDefault="00390238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progress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B35E82" w:rsidRPr="000167F5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821ED3" w:rsidRPr="00AF58FF" w:rsidTr="00821ED3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821ED3" w:rsidRPr="00A9663B" w:rsidRDefault="00821ED3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Waste - Landfill, recycling, weighbridge</w:t>
            </w:r>
          </w:p>
        </w:tc>
        <w:tc>
          <w:tcPr>
            <w:tcW w:w="2976" w:type="dxa"/>
          </w:tcPr>
          <w:p w:rsidR="00821ED3" w:rsidRPr="00166E50" w:rsidRDefault="00821ED3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Fieldwork</w:t>
            </w:r>
          </w:p>
        </w:tc>
        <w:tc>
          <w:tcPr>
            <w:tcW w:w="1205" w:type="dxa"/>
            <w:shd w:val="clear" w:color="auto" w:fill="FF0000"/>
          </w:tcPr>
          <w:p w:rsidR="00821ED3" w:rsidRPr="000167F5" w:rsidRDefault="00821ED3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1205" w:type="dxa"/>
            <w:gridSpan w:val="2"/>
            <w:shd w:val="clear" w:color="auto" w:fill="FFC000"/>
          </w:tcPr>
          <w:p w:rsidR="00821ED3" w:rsidRPr="000167F5" w:rsidRDefault="00821ED3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</w:tr>
      <w:tr w:rsidR="00B35E82" w:rsidRPr="00166E50" w:rsidTr="00601E91">
        <w:trPr>
          <w:trHeight w:val="20"/>
        </w:trPr>
        <w:tc>
          <w:tcPr>
            <w:tcW w:w="5104" w:type="dxa"/>
            <w:shd w:val="clear" w:color="auto" w:fill="A6A6A6" w:themeFill="background1" w:themeFillShade="A6"/>
            <w:noWrap/>
            <w:hideMark/>
          </w:tcPr>
          <w:p w:rsidR="00B35E82" w:rsidRPr="00166E50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Corporate Risk Based Reviews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B35E82" w:rsidRPr="00166E50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3"/>
            <w:shd w:val="clear" w:color="auto" w:fill="A6A6A6" w:themeFill="background1" w:themeFillShade="A6"/>
          </w:tcPr>
          <w:p w:rsidR="00B35E82" w:rsidRPr="00166E50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B35E82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35E82" w:rsidRPr="00A9663B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Corporate Governance</w:t>
            </w:r>
          </w:p>
        </w:tc>
        <w:tc>
          <w:tcPr>
            <w:tcW w:w="2976" w:type="dxa"/>
          </w:tcPr>
          <w:p w:rsidR="00B35E82" w:rsidRPr="00166E50" w:rsidRDefault="00E755A8" w:rsidP="00E755A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FFC000"/>
          </w:tcPr>
          <w:p w:rsidR="00B35E82" w:rsidRPr="003F20C0" w:rsidRDefault="00CA26E5" w:rsidP="00CA26E5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 – two significant gaps</w:t>
            </w:r>
            <w:r w:rsidR="000662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35E82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35E82" w:rsidRPr="00A9663B" w:rsidRDefault="00A9663B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Shared Service Governance</w:t>
            </w:r>
          </w:p>
        </w:tc>
        <w:tc>
          <w:tcPr>
            <w:tcW w:w="2976" w:type="dxa"/>
          </w:tcPr>
          <w:p w:rsidR="00B35E82" w:rsidRPr="00166E50" w:rsidRDefault="00390238" w:rsidP="000662C0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Complete as part of AGS </w:t>
            </w:r>
            <w:r w:rsidR="00066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assurance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35E82" w:rsidRPr="00EA4488" w:rsidRDefault="00CA26E5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B35E82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35E82" w:rsidRPr="00A9663B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Risk Management</w:t>
            </w:r>
          </w:p>
        </w:tc>
        <w:tc>
          <w:tcPr>
            <w:tcW w:w="2976" w:type="dxa"/>
          </w:tcPr>
          <w:p w:rsidR="00B35E82" w:rsidRPr="00166E50" w:rsidRDefault="00E755A8" w:rsidP="00E755A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B35E82" w:rsidRPr="00EA4488" w:rsidRDefault="00CA26E5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B35E82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35E82" w:rsidRPr="00A9663B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Governance Board (IGB)</w:t>
            </w:r>
          </w:p>
        </w:tc>
        <w:tc>
          <w:tcPr>
            <w:tcW w:w="2976" w:type="dxa"/>
          </w:tcPr>
          <w:p w:rsidR="00B35E82" w:rsidRPr="00166E50" w:rsidRDefault="00E755A8" w:rsidP="00E755A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B35E82" w:rsidRPr="00EA4488" w:rsidRDefault="00CA26E5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B35E82" w:rsidRPr="00AF58FF" w:rsidTr="00B97F14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35E82" w:rsidRPr="00A9663B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Review of Expenditure</w:t>
            </w:r>
          </w:p>
        </w:tc>
        <w:tc>
          <w:tcPr>
            <w:tcW w:w="2976" w:type="dxa"/>
            <w:shd w:val="clear" w:color="auto" w:fill="auto"/>
          </w:tcPr>
          <w:p w:rsidR="00B35E82" w:rsidRPr="00166E50" w:rsidRDefault="00B97F14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c/f to 2018/19 plan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B35E82" w:rsidRPr="003F20C0" w:rsidRDefault="00CA26E5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n/a</w:t>
            </w:r>
          </w:p>
        </w:tc>
      </w:tr>
      <w:tr w:rsidR="00B35E82" w:rsidRPr="00AF58FF" w:rsidTr="00821ED3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35E82" w:rsidRPr="00A9663B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Commercialisation </w:t>
            </w:r>
          </w:p>
        </w:tc>
        <w:tc>
          <w:tcPr>
            <w:tcW w:w="2976" w:type="dxa"/>
            <w:shd w:val="clear" w:color="auto" w:fill="auto"/>
          </w:tcPr>
          <w:p w:rsidR="00B35E82" w:rsidRPr="00166E50" w:rsidRDefault="00821ED3" w:rsidP="00821ED3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Fieldwork</w:t>
            </w:r>
          </w:p>
        </w:tc>
        <w:tc>
          <w:tcPr>
            <w:tcW w:w="2410" w:type="dxa"/>
            <w:gridSpan w:val="3"/>
            <w:shd w:val="clear" w:color="auto" w:fill="FF0000"/>
          </w:tcPr>
          <w:p w:rsidR="00B35E82" w:rsidRPr="000167F5" w:rsidRDefault="00821ED3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</w:tr>
      <w:tr w:rsidR="00B35E82" w:rsidRPr="00166E50" w:rsidTr="00601E91">
        <w:trPr>
          <w:trHeight w:val="20"/>
        </w:trPr>
        <w:tc>
          <w:tcPr>
            <w:tcW w:w="5104" w:type="dxa"/>
            <w:shd w:val="clear" w:color="auto" w:fill="A6A6A6" w:themeFill="background1" w:themeFillShade="A6"/>
            <w:noWrap/>
            <w:hideMark/>
          </w:tcPr>
          <w:p w:rsidR="00B35E82" w:rsidRPr="00166E50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Directorate Risk Based Reviews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B35E82" w:rsidRPr="00166E50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3"/>
            <w:shd w:val="clear" w:color="auto" w:fill="A6A6A6" w:themeFill="background1" w:themeFillShade="A6"/>
          </w:tcPr>
          <w:p w:rsidR="00B35E82" w:rsidRPr="00166E50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B35E82" w:rsidRPr="00AF58FF" w:rsidTr="00601E91">
        <w:trPr>
          <w:trHeight w:val="20"/>
        </w:trPr>
        <w:tc>
          <w:tcPr>
            <w:tcW w:w="5104" w:type="dxa"/>
            <w:shd w:val="clear" w:color="auto" w:fill="A6A6A6" w:themeFill="background1" w:themeFillShade="A6"/>
            <w:noWrap/>
            <w:hideMark/>
          </w:tcPr>
          <w:p w:rsidR="00B35E82" w:rsidRPr="002D746E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D74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Resources &amp; Commercial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B35E82" w:rsidRPr="00166E50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3"/>
            <w:shd w:val="clear" w:color="auto" w:fill="A6A6A6" w:themeFill="background1" w:themeFillShade="A6"/>
          </w:tcPr>
          <w:p w:rsidR="00B35E82" w:rsidRPr="00166E50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E82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35E82" w:rsidRPr="00A9663B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Financial Regulations</w:t>
            </w:r>
          </w:p>
        </w:tc>
        <w:tc>
          <w:tcPr>
            <w:tcW w:w="2976" w:type="dxa"/>
          </w:tcPr>
          <w:p w:rsidR="00B35E82" w:rsidRPr="00166E50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B35E82" w:rsidRPr="000167F5" w:rsidRDefault="00CA26E5" w:rsidP="00CA26E5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B35E82" w:rsidRPr="00AF58FF" w:rsidTr="003600A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35E82" w:rsidRPr="00A9663B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Contract Management</w:t>
            </w:r>
          </w:p>
        </w:tc>
        <w:tc>
          <w:tcPr>
            <w:tcW w:w="2976" w:type="dxa"/>
          </w:tcPr>
          <w:p w:rsidR="00B35E82" w:rsidRPr="003600A5" w:rsidRDefault="003600A5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Complete – Draft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35E82" w:rsidRPr="00B239C5" w:rsidRDefault="003600A5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B35E82" w:rsidRPr="00AF58FF" w:rsidTr="006B0CEE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35E82" w:rsidRPr="00A9663B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Council Tax - Severely Mentally Impaired (SMI) Exemption </w:t>
            </w:r>
          </w:p>
        </w:tc>
        <w:tc>
          <w:tcPr>
            <w:tcW w:w="2976" w:type="dxa"/>
          </w:tcPr>
          <w:p w:rsidR="00B35E82" w:rsidRPr="00166E50" w:rsidRDefault="006B0CE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– Draft</w:t>
            </w:r>
          </w:p>
        </w:tc>
        <w:tc>
          <w:tcPr>
            <w:tcW w:w="2410" w:type="dxa"/>
            <w:gridSpan w:val="3"/>
            <w:shd w:val="clear" w:color="auto" w:fill="FFC000"/>
          </w:tcPr>
          <w:p w:rsidR="00B35E82" w:rsidRPr="00B239C5" w:rsidRDefault="006B0CE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</w:tr>
      <w:tr w:rsidR="00B35E82" w:rsidRPr="00AF58FF" w:rsidTr="00514EB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35E82" w:rsidRPr="00A9663B" w:rsidRDefault="00B35E82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FB60</w:t>
            </w:r>
          </w:p>
        </w:tc>
        <w:tc>
          <w:tcPr>
            <w:tcW w:w="2976" w:type="dxa"/>
          </w:tcPr>
          <w:p w:rsidR="00B35E82" w:rsidRPr="00166E50" w:rsidRDefault="00514EB6" w:rsidP="00514EB6">
            <w:pPr>
              <w:tabs>
                <w:tab w:val="center" w:pos="1380"/>
              </w:tabs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Draft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35E82" w:rsidRPr="00B239C5" w:rsidRDefault="00514EB6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7734B4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7734B4" w:rsidRPr="00A9663B" w:rsidRDefault="007734B4" w:rsidP="00F673C9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Supplier Set Up</w:t>
            </w:r>
          </w:p>
        </w:tc>
        <w:tc>
          <w:tcPr>
            <w:tcW w:w="2976" w:type="dxa"/>
          </w:tcPr>
          <w:p w:rsidR="007734B4" w:rsidRPr="00166E50" w:rsidRDefault="00141CBE" w:rsidP="00F673C9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7734B4" w:rsidRPr="00166E50" w:rsidRDefault="00CA26E5" w:rsidP="00B93E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7734B4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7734B4" w:rsidRPr="00A9663B" w:rsidRDefault="007734B4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Parking Ticket Overpayments – Emerging Risk</w:t>
            </w:r>
          </w:p>
        </w:tc>
        <w:tc>
          <w:tcPr>
            <w:tcW w:w="2976" w:type="dxa"/>
          </w:tcPr>
          <w:p w:rsidR="007734B4" w:rsidRPr="00166E50" w:rsidRDefault="007734B4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– Final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7734B4" w:rsidRPr="00B239C5" w:rsidRDefault="00CA26E5" w:rsidP="00CA26E5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16F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Non Assurance Report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734B4" w:rsidRPr="00166E50" w:rsidTr="00601E91">
        <w:trPr>
          <w:trHeight w:val="20"/>
        </w:trPr>
        <w:tc>
          <w:tcPr>
            <w:tcW w:w="5104" w:type="dxa"/>
            <w:shd w:val="clear" w:color="auto" w:fill="A6A6A6" w:themeFill="background1" w:themeFillShade="A6"/>
            <w:noWrap/>
            <w:hideMark/>
          </w:tcPr>
          <w:p w:rsidR="007734B4" w:rsidRPr="00166E50" w:rsidRDefault="007734B4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7734B4" w:rsidRPr="00166E50" w:rsidRDefault="007734B4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3"/>
            <w:shd w:val="clear" w:color="auto" w:fill="A6A6A6" w:themeFill="background1" w:themeFillShade="A6"/>
          </w:tcPr>
          <w:p w:rsidR="007734B4" w:rsidRPr="00166E50" w:rsidRDefault="007734B4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734B4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7734B4" w:rsidRPr="00A9663B" w:rsidRDefault="007734B4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Facilities Management Contract</w:t>
            </w:r>
          </w:p>
        </w:tc>
        <w:tc>
          <w:tcPr>
            <w:tcW w:w="2976" w:type="dxa"/>
          </w:tcPr>
          <w:p w:rsidR="007734B4" w:rsidRPr="00166E50" w:rsidRDefault="00185F27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progress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7734B4" w:rsidRPr="00EA4488" w:rsidRDefault="007734B4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DF0FC7" w:rsidRPr="00AF58FF" w:rsidTr="00DF0FC7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DF0FC7" w:rsidRPr="00A9663B" w:rsidRDefault="00DF0FC7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Major Works - Leaseholders</w:t>
            </w:r>
          </w:p>
        </w:tc>
        <w:tc>
          <w:tcPr>
            <w:tcW w:w="2976" w:type="dxa"/>
          </w:tcPr>
          <w:p w:rsidR="00DF0FC7" w:rsidRPr="00166E50" w:rsidRDefault="00DF0FC7" w:rsidP="00DF0FC7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Fieldwork</w:t>
            </w:r>
          </w:p>
        </w:tc>
        <w:tc>
          <w:tcPr>
            <w:tcW w:w="1205" w:type="dxa"/>
            <w:shd w:val="clear" w:color="auto" w:fill="FFC000"/>
          </w:tcPr>
          <w:p w:rsidR="00DF0FC7" w:rsidRPr="000167F5" w:rsidRDefault="00DF0FC7" w:rsidP="00C66DA0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205" w:type="dxa"/>
            <w:gridSpan w:val="2"/>
            <w:shd w:val="clear" w:color="auto" w:fill="92D050"/>
          </w:tcPr>
          <w:p w:rsidR="00DF0FC7" w:rsidRPr="000167F5" w:rsidRDefault="00DF0FC7" w:rsidP="00C66DA0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7734B4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7734B4" w:rsidRPr="00A9663B" w:rsidRDefault="007734B4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 Homes Project</w:t>
            </w:r>
          </w:p>
        </w:tc>
        <w:tc>
          <w:tcPr>
            <w:tcW w:w="2976" w:type="dxa"/>
          </w:tcPr>
          <w:p w:rsidR="007734B4" w:rsidRPr="00166E50" w:rsidRDefault="00185F27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7734B4" w:rsidRPr="00EA4488" w:rsidRDefault="00CA26E5" w:rsidP="00CA26E5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16F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Non Assurance Report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734B4" w:rsidRPr="00AF58FF" w:rsidTr="00E755A8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7734B4" w:rsidRPr="00A9663B" w:rsidRDefault="007734B4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Harrow Arts Centre – Emerging Risk</w:t>
            </w:r>
          </w:p>
        </w:tc>
        <w:tc>
          <w:tcPr>
            <w:tcW w:w="2976" w:type="dxa"/>
          </w:tcPr>
          <w:p w:rsidR="007734B4" w:rsidRDefault="00E755A8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Final</w:t>
            </w:r>
          </w:p>
        </w:tc>
        <w:tc>
          <w:tcPr>
            <w:tcW w:w="2410" w:type="dxa"/>
            <w:gridSpan w:val="3"/>
            <w:shd w:val="clear" w:color="auto" w:fill="FFC000"/>
          </w:tcPr>
          <w:p w:rsidR="007734B4" w:rsidRDefault="00E755A8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</w:tr>
      <w:tr w:rsidR="007734B4" w:rsidRPr="00AF58FF" w:rsidTr="00821ED3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7734B4" w:rsidRPr="00A9663B" w:rsidRDefault="007734B4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Special Needs Transport – Emerging Risk</w:t>
            </w:r>
          </w:p>
        </w:tc>
        <w:tc>
          <w:tcPr>
            <w:tcW w:w="2976" w:type="dxa"/>
            <w:shd w:val="clear" w:color="auto" w:fill="auto"/>
          </w:tcPr>
          <w:p w:rsidR="007734B4" w:rsidRDefault="00821ED3" w:rsidP="00821ED3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Fieldwork</w:t>
            </w:r>
          </w:p>
        </w:tc>
        <w:tc>
          <w:tcPr>
            <w:tcW w:w="2410" w:type="dxa"/>
            <w:gridSpan w:val="3"/>
            <w:shd w:val="clear" w:color="auto" w:fill="FF0000"/>
          </w:tcPr>
          <w:p w:rsidR="007734B4" w:rsidRDefault="00821ED3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</w:tr>
      <w:tr w:rsidR="00E755A8" w:rsidRPr="00166E50" w:rsidTr="00450648">
        <w:trPr>
          <w:trHeight w:val="20"/>
        </w:trPr>
        <w:tc>
          <w:tcPr>
            <w:tcW w:w="5104" w:type="dxa"/>
            <w:shd w:val="clear" w:color="auto" w:fill="A6A6A6" w:themeFill="background1" w:themeFillShade="A6"/>
            <w:noWrap/>
            <w:hideMark/>
          </w:tcPr>
          <w:p w:rsidR="00E755A8" w:rsidRPr="00166E50" w:rsidRDefault="00E755A8" w:rsidP="0045064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Regeneration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E755A8" w:rsidRPr="00166E50" w:rsidRDefault="00E755A8" w:rsidP="0045064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3"/>
            <w:shd w:val="clear" w:color="auto" w:fill="A6A6A6" w:themeFill="background1" w:themeFillShade="A6"/>
          </w:tcPr>
          <w:p w:rsidR="00E755A8" w:rsidRPr="00166E50" w:rsidRDefault="00E755A8" w:rsidP="0045064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41CBE" w:rsidRPr="00AF58FF" w:rsidTr="00141CBE">
        <w:trPr>
          <w:trHeight w:val="152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141CBE" w:rsidP="0045064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Regeneration Programme</w:t>
            </w:r>
          </w:p>
        </w:tc>
        <w:tc>
          <w:tcPr>
            <w:tcW w:w="2976" w:type="dxa"/>
          </w:tcPr>
          <w:p w:rsidR="00141CBE" w:rsidRPr="00166E50" w:rsidRDefault="00B93BE5" w:rsidP="0045064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– Final</w:t>
            </w:r>
          </w:p>
        </w:tc>
        <w:tc>
          <w:tcPr>
            <w:tcW w:w="1205" w:type="dxa"/>
            <w:shd w:val="clear" w:color="auto" w:fill="FF0000"/>
          </w:tcPr>
          <w:p w:rsidR="00141CBE" w:rsidRPr="000167F5" w:rsidRDefault="00141CBE" w:rsidP="0045064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1205" w:type="dxa"/>
            <w:gridSpan w:val="2"/>
            <w:shd w:val="clear" w:color="auto" w:fill="FFC000"/>
          </w:tcPr>
          <w:p w:rsidR="00141CBE" w:rsidRPr="000167F5" w:rsidRDefault="00141CBE" w:rsidP="0045064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</w:tr>
      <w:tr w:rsidR="00E755A8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E755A8" w:rsidRPr="00A9663B" w:rsidRDefault="00E755A8" w:rsidP="0045064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Planning</w:t>
            </w:r>
          </w:p>
        </w:tc>
        <w:tc>
          <w:tcPr>
            <w:tcW w:w="2976" w:type="dxa"/>
          </w:tcPr>
          <w:p w:rsidR="00E755A8" w:rsidRPr="00166E50" w:rsidRDefault="00185F27" w:rsidP="0045064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progress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E755A8" w:rsidRPr="003F20C0" w:rsidRDefault="00E755A8" w:rsidP="0045064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755A8" w:rsidRPr="00E755A8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E755A8" w:rsidRPr="00E755A8" w:rsidRDefault="00E755A8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Regeneration / Capital Governance Structure – Emerging Risk</w:t>
            </w:r>
          </w:p>
        </w:tc>
        <w:tc>
          <w:tcPr>
            <w:tcW w:w="2976" w:type="dxa"/>
            <w:shd w:val="clear" w:color="auto" w:fill="auto"/>
          </w:tcPr>
          <w:p w:rsidR="00E755A8" w:rsidRPr="00E755A8" w:rsidRDefault="00BC1FAC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E755A8" w:rsidRPr="00E755A8" w:rsidRDefault="00CA26E5" w:rsidP="00BC1FAC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7734B4" w:rsidRPr="00166E50" w:rsidTr="00601E91">
        <w:trPr>
          <w:trHeight w:val="20"/>
        </w:trPr>
        <w:tc>
          <w:tcPr>
            <w:tcW w:w="5104" w:type="dxa"/>
            <w:shd w:val="clear" w:color="auto" w:fill="A6A6A6" w:themeFill="background1" w:themeFillShade="A6"/>
            <w:noWrap/>
            <w:hideMark/>
          </w:tcPr>
          <w:p w:rsidR="007734B4" w:rsidRPr="00166E50" w:rsidRDefault="007734B4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People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7734B4" w:rsidRPr="00166E50" w:rsidRDefault="007734B4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3"/>
            <w:shd w:val="clear" w:color="auto" w:fill="A6A6A6" w:themeFill="background1" w:themeFillShade="A6"/>
          </w:tcPr>
          <w:p w:rsidR="007734B4" w:rsidRPr="00166E50" w:rsidRDefault="007734B4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2A5368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2A5368" w:rsidRPr="00141CBE" w:rsidRDefault="002A5368" w:rsidP="00141CB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1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Belmont Fraud Risk in Schools</w:t>
            </w:r>
          </w:p>
        </w:tc>
        <w:tc>
          <w:tcPr>
            <w:tcW w:w="2976" w:type="dxa"/>
          </w:tcPr>
          <w:p w:rsidR="002A5368" w:rsidRDefault="002A5368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16F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Non Assurance Report</w:t>
            </w:r>
          </w:p>
        </w:tc>
      </w:tr>
      <w:tr w:rsidR="002A5368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2A5368" w:rsidRPr="00141CBE" w:rsidRDefault="002A5368" w:rsidP="00141CB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1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Cedars Manor Fraud Risk in Schools</w:t>
            </w:r>
          </w:p>
        </w:tc>
        <w:tc>
          <w:tcPr>
            <w:tcW w:w="2976" w:type="dxa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2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16F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Non Assurance Report</w:t>
            </w:r>
          </w:p>
        </w:tc>
      </w:tr>
      <w:tr w:rsidR="002A5368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2A5368" w:rsidRPr="00141CBE" w:rsidRDefault="002A5368" w:rsidP="00141CB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1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Elmgrove</w:t>
            </w:r>
            <w:proofErr w:type="spellEnd"/>
            <w:r w:rsidRPr="00141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Fraud Risk in Schools</w:t>
            </w:r>
          </w:p>
        </w:tc>
        <w:tc>
          <w:tcPr>
            <w:tcW w:w="2976" w:type="dxa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2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16F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Non Assurance Report</w:t>
            </w:r>
          </w:p>
        </w:tc>
      </w:tr>
      <w:tr w:rsidR="002A5368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2A5368" w:rsidRPr="00141CBE" w:rsidRDefault="002A5368" w:rsidP="00141CB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1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Pinner Park Junior Fraud Risk in Schools</w:t>
            </w:r>
          </w:p>
        </w:tc>
        <w:tc>
          <w:tcPr>
            <w:tcW w:w="2976" w:type="dxa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2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16F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Non Assurance Report</w:t>
            </w:r>
          </w:p>
        </w:tc>
      </w:tr>
      <w:tr w:rsidR="002A5368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2A5368" w:rsidRPr="00141CBE" w:rsidRDefault="002A5368" w:rsidP="00141CB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1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Priestmead</w:t>
            </w:r>
            <w:proofErr w:type="spellEnd"/>
            <w:r w:rsidRPr="00141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Fraud Risk in Schools</w:t>
            </w:r>
          </w:p>
        </w:tc>
        <w:tc>
          <w:tcPr>
            <w:tcW w:w="2976" w:type="dxa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2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16F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Non Assurance Report</w:t>
            </w:r>
          </w:p>
        </w:tc>
      </w:tr>
      <w:tr w:rsidR="002A5368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2A5368" w:rsidRPr="00141CBE" w:rsidRDefault="002A5368" w:rsidP="00141CB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1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George’s Primary Fraud Risk in Schools</w:t>
            </w:r>
          </w:p>
        </w:tc>
        <w:tc>
          <w:tcPr>
            <w:tcW w:w="2976" w:type="dxa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2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16F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Non Assurance Report</w:t>
            </w:r>
          </w:p>
        </w:tc>
      </w:tr>
      <w:tr w:rsidR="002A5368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2A5368" w:rsidRPr="00141CBE" w:rsidRDefault="002A5368" w:rsidP="00141CB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1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John’s CE Fraud Risk in Schools</w:t>
            </w:r>
          </w:p>
        </w:tc>
        <w:tc>
          <w:tcPr>
            <w:tcW w:w="2976" w:type="dxa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2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16F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Non Assurance Report</w:t>
            </w:r>
          </w:p>
        </w:tc>
      </w:tr>
      <w:tr w:rsidR="002A5368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2A5368" w:rsidRPr="00141CBE" w:rsidRDefault="002A5368" w:rsidP="00141CB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1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Stag Lane Junior Fraud Risk in Schools</w:t>
            </w:r>
          </w:p>
        </w:tc>
        <w:tc>
          <w:tcPr>
            <w:tcW w:w="2976" w:type="dxa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2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16F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Non Assurance Report</w:t>
            </w:r>
          </w:p>
        </w:tc>
      </w:tr>
      <w:tr w:rsidR="002A5368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2A5368" w:rsidRPr="00141CBE" w:rsidRDefault="002A5368" w:rsidP="00141CB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1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Whitchurch Primary Fraud Risk in Schools</w:t>
            </w:r>
          </w:p>
        </w:tc>
        <w:tc>
          <w:tcPr>
            <w:tcW w:w="2976" w:type="dxa"/>
          </w:tcPr>
          <w:p w:rsidR="002A5368" w:rsidRPr="00166E50" w:rsidRDefault="002A5368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2A5368" w:rsidRPr="002A5368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16F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Non Assurance Report</w:t>
            </w:r>
          </w:p>
        </w:tc>
      </w:tr>
      <w:tr w:rsidR="00141CBE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2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Schools Landlord and Tenant Resp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onsibilities (c/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from 16/17)</w:t>
            </w:r>
          </w:p>
        </w:tc>
        <w:tc>
          <w:tcPr>
            <w:tcW w:w="2976" w:type="dxa"/>
          </w:tcPr>
          <w:p w:rsidR="00141CBE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progress</w:t>
            </w:r>
            <w:r w:rsidR="00BC1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 4 schools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141CBE" w:rsidRPr="000167F5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61185B" w:rsidRPr="00AF58FF" w:rsidTr="0061185B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61185B" w:rsidRPr="00A9663B" w:rsidRDefault="0061185B" w:rsidP="00676840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2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Schools Pay Policy/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erformance Management processes – </w:t>
            </w:r>
            <w:r w:rsidR="00676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HR Report</w:t>
            </w:r>
          </w:p>
        </w:tc>
        <w:tc>
          <w:tcPr>
            <w:tcW w:w="2976" w:type="dxa"/>
          </w:tcPr>
          <w:p w:rsidR="0061185B" w:rsidRDefault="0061185B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Draft</w:t>
            </w:r>
          </w:p>
        </w:tc>
        <w:tc>
          <w:tcPr>
            <w:tcW w:w="1205" w:type="dxa"/>
            <w:shd w:val="clear" w:color="auto" w:fill="FFC000"/>
          </w:tcPr>
          <w:p w:rsidR="0061185B" w:rsidRPr="000167F5" w:rsidRDefault="0061185B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205" w:type="dxa"/>
            <w:gridSpan w:val="2"/>
            <w:shd w:val="clear" w:color="auto" w:fill="92D050"/>
          </w:tcPr>
          <w:p w:rsidR="0061185B" w:rsidRPr="000167F5" w:rsidRDefault="0061185B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61185B" w:rsidRPr="00AF58FF" w:rsidTr="0061185B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61185B" w:rsidRPr="000E2B7E" w:rsidRDefault="0061185B" w:rsidP="006118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Woodlands Primary – Pay Policy/Performance</w:t>
            </w:r>
          </w:p>
        </w:tc>
        <w:tc>
          <w:tcPr>
            <w:tcW w:w="2976" w:type="dxa"/>
          </w:tcPr>
          <w:p w:rsidR="0061185B" w:rsidRDefault="0061185B" w:rsidP="0061185B">
            <w:pPr>
              <w:spacing w:before="100" w:beforeAutospacing="1" w:after="0"/>
            </w:pPr>
            <w:r w:rsidRPr="00F3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Draft</w:t>
            </w:r>
          </w:p>
        </w:tc>
        <w:tc>
          <w:tcPr>
            <w:tcW w:w="2410" w:type="dxa"/>
            <w:gridSpan w:val="3"/>
            <w:shd w:val="clear" w:color="auto" w:fill="FFC000"/>
          </w:tcPr>
          <w:p w:rsidR="0061185B" w:rsidRPr="000167F5" w:rsidRDefault="0061185B" w:rsidP="006118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</w:tr>
      <w:tr w:rsidR="0061185B" w:rsidRPr="00AF58FF" w:rsidTr="0061185B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61185B" w:rsidRPr="000E2B7E" w:rsidRDefault="0061185B" w:rsidP="006118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Anselms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- Pay Policy/Performance</w:t>
            </w:r>
          </w:p>
        </w:tc>
        <w:tc>
          <w:tcPr>
            <w:tcW w:w="2976" w:type="dxa"/>
          </w:tcPr>
          <w:p w:rsidR="0061185B" w:rsidRDefault="0061185B" w:rsidP="0061185B">
            <w:pPr>
              <w:spacing w:before="100" w:beforeAutospacing="1" w:after="0"/>
            </w:pPr>
            <w:r w:rsidRPr="00F3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Draft</w:t>
            </w:r>
          </w:p>
        </w:tc>
        <w:tc>
          <w:tcPr>
            <w:tcW w:w="1205" w:type="dxa"/>
            <w:shd w:val="clear" w:color="auto" w:fill="FFC000"/>
          </w:tcPr>
          <w:p w:rsidR="0061185B" w:rsidRPr="000167F5" w:rsidRDefault="0061185B" w:rsidP="006118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205" w:type="dxa"/>
            <w:gridSpan w:val="2"/>
            <w:shd w:val="clear" w:color="auto" w:fill="92D050"/>
          </w:tcPr>
          <w:p w:rsidR="0061185B" w:rsidRPr="000167F5" w:rsidRDefault="0061185B" w:rsidP="006118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61185B" w:rsidRPr="00AF58FF" w:rsidTr="0061185B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61185B" w:rsidRPr="000E2B7E" w:rsidRDefault="0061185B" w:rsidP="006118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Kenmore Park Infants - Pay Policy/Performance</w:t>
            </w:r>
          </w:p>
        </w:tc>
        <w:tc>
          <w:tcPr>
            <w:tcW w:w="2976" w:type="dxa"/>
          </w:tcPr>
          <w:p w:rsidR="0061185B" w:rsidRDefault="000B4E43" w:rsidP="0061185B">
            <w:pPr>
              <w:spacing w:before="100" w:beforeAutospacing="1" w:after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Final</w:t>
            </w:r>
          </w:p>
        </w:tc>
        <w:tc>
          <w:tcPr>
            <w:tcW w:w="1205" w:type="dxa"/>
            <w:shd w:val="clear" w:color="auto" w:fill="FFC000"/>
          </w:tcPr>
          <w:p w:rsidR="0061185B" w:rsidRPr="000167F5" w:rsidRDefault="0061185B" w:rsidP="006118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205" w:type="dxa"/>
            <w:gridSpan w:val="2"/>
            <w:shd w:val="clear" w:color="auto" w:fill="92D050"/>
          </w:tcPr>
          <w:p w:rsidR="0061185B" w:rsidRPr="000167F5" w:rsidRDefault="0061185B" w:rsidP="006118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61185B" w:rsidRPr="00AF58FF" w:rsidTr="0061185B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61185B" w:rsidRPr="000E2B7E" w:rsidRDefault="0061185B" w:rsidP="006118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Kenmore Park Juniors - Pay Policy/Performance</w:t>
            </w:r>
          </w:p>
        </w:tc>
        <w:tc>
          <w:tcPr>
            <w:tcW w:w="2976" w:type="dxa"/>
          </w:tcPr>
          <w:p w:rsidR="0061185B" w:rsidRDefault="000B4E43" w:rsidP="0061185B">
            <w:pPr>
              <w:spacing w:before="100" w:beforeAutospacing="1" w:after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Final</w:t>
            </w:r>
          </w:p>
        </w:tc>
        <w:tc>
          <w:tcPr>
            <w:tcW w:w="1205" w:type="dxa"/>
            <w:shd w:val="clear" w:color="auto" w:fill="FFC000"/>
          </w:tcPr>
          <w:p w:rsidR="0061185B" w:rsidRPr="000167F5" w:rsidRDefault="0061185B" w:rsidP="006118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205" w:type="dxa"/>
            <w:gridSpan w:val="2"/>
            <w:shd w:val="clear" w:color="auto" w:fill="92D050"/>
          </w:tcPr>
          <w:p w:rsidR="0061185B" w:rsidRPr="000167F5" w:rsidRDefault="0061185B" w:rsidP="006118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61185B" w:rsidRPr="00AF58FF" w:rsidTr="0061185B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61185B" w:rsidRPr="000E2B7E" w:rsidRDefault="0061185B" w:rsidP="006118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Camrose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- Pay Policy/Performance</w:t>
            </w:r>
          </w:p>
        </w:tc>
        <w:tc>
          <w:tcPr>
            <w:tcW w:w="2976" w:type="dxa"/>
          </w:tcPr>
          <w:p w:rsidR="0061185B" w:rsidRDefault="0061185B" w:rsidP="0061185B">
            <w:pPr>
              <w:spacing w:before="100" w:beforeAutospacing="1" w:after="0"/>
            </w:pPr>
            <w:r w:rsidRPr="00F3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Draft</w:t>
            </w:r>
          </w:p>
        </w:tc>
        <w:tc>
          <w:tcPr>
            <w:tcW w:w="1205" w:type="dxa"/>
            <w:shd w:val="clear" w:color="auto" w:fill="FFC000"/>
          </w:tcPr>
          <w:p w:rsidR="0061185B" w:rsidRPr="000167F5" w:rsidRDefault="0061185B" w:rsidP="006118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205" w:type="dxa"/>
            <w:gridSpan w:val="2"/>
            <w:shd w:val="clear" w:color="auto" w:fill="92D050"/>
          </w:tcPr>
          <w:p w:rsidR="0061185B" w:rsidRPr="000167F5" w:rsidRDefault="0061185B" w:rsidP="0061185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2A5368" w:rsidRPr="00AF58FF" w:rsidTr="006B0CEE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2A5368" w:rsidRDefault="002A5368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Hillview Schools Budget Management</w:t>
            </w:r>
          </w:p>
        </w:tc>
        <w:tc>
          <w:tcPr>
            <w:tcW w:w="2976" w:type="dxa"/>
          </w:tcPr>
          <w:p w:rsidR="002A5368" w:rsidRDefault="006B0CE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Draft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2A5368" w:rsidRPr="000167F5" w:rsidRDefault="006B0CE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141CBE" w:rsidRPr="00AF58FF" w:rsidTr="0061185B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2A5368" w:rsidP="002A536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Helix Centre Schools Budget Management</w:t>
            </w:r>
          </w:p>
        </w:tc>
        <w:tc>
          <w:tcPr>
            <w:tcW w:w="2976" w:type="dxa"/>
          </w:tcPr>
          <w:p w:rsidR="00141CBE" w:rsidRDefault="003600A5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– Draft</w:t>
            </w:r>
          </w:p>
        </w:tc>
        <w:tc>
          <w:tcPr>
            <w:tcW w:w="2410" w:type="dxa"/>
            <w:gridSpan w:val="3"/>
            <w:shd w:val="clear" w:color="auto" w:fill="FFC000"/>
          </w:tcPr>
          <w:p w:rsidR="00141CBE" w:rsidRPr="000167F5" w:rsidRDefault="003600A5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</w:tr>
      <w:tr w:rsidR="00141CBE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2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Schools - Financial Audits (Governance &amp; Financial Controls)</w:t>
            </w:r>
          </w:p>
        </w:tc>
        <w:tc>
          <w:tcPr>
            <w:tcW w:w="2976" w:type="dxa"/>
          </w:tcPr>
          <w:p w:rsidR="00141CBE" w:rsidRDefault="00141CBE" w:rsidP="000662C0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Welldon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Park - Draft</w:t>
            </w:r>
          </w:p>
        </w:tc>
        <w:tc>
          <w:tcPr>
            <w:tcW w:w="1205" w:type="dxa"/>
            <w:shd w:val="clear" w:color="auto" w:fill="FF0000"/>
          </w:tcPr>
          <w:p w:rsidR="00141CBE" w:rsidRPr="000167F5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1205" w:type="dxa"/>
            <w:gridSpan w:val="2"/>
            <w:shd w:val="clear" w:color="auto" w:fill="FFC000"/>
          </w:tcPr>
          <w:p w:rsidR="00141CBE" w:rsidRPr="000167F5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</w:tr>
      <w:tr w:rsidR="00141CBE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Welldon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Park Teaching Assistants (Emerging Risk)</w:t>
            </w:r>
          </w:p>
        </w:tc>
        <w:tc>
          <w:tcPr>
            <w:tcW w:w="2976" w:type="dxa"/>
          </w:tcPr>
          <w:p w:rsidR="00141CBE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– Draft</w:t>
            </w:r>
          </w:p>
        </w:tc>
        <w:tc>
          <w:tcPr>
            <w:tcW w:w="2410" w:type="dxa"/>
            <w:gridSpan w:val="3"/>
            <w:shd w:val="clear" w:color="auto" w:fill="FF0000"/>
          </w:tcPr>
          <w:p w:rsidR="00141CBE" w:rsidRPr="000167F5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</w:tr>
      <w:tr w:rsidR="00141CBE" w:rsidRPr="00AF58FF" w:rsidTr="00CA26E5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SFVS Assurance Statement</w:t>
            </w:r>
          </w:p>
        </w:tc>
        <w:tc>
          <w:tcPr>
            <w:tcW w:w="2976" w:type="dxa"/>
          </w:tcPr>
          <w:p w:rsidR="00141CBE" w:rsidRPr="00166E50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  <w:r w:rsidR="00CA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</w:t>
            </w:r>
            <w:r w:rsidR="00CA26E5" w:rsidRPr="00CA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Return to </w:t>
            </w:r>
            <w:proofErr w:type="spellStart"/>
            <w:r w:rsidR="00CA26E5" w:rsidRPr="00CA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DfE</w:t>
            </w:r>
            <w:proofErr w:type="spellEnd"/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141CBE" w:rsidRPr="000167F5" w:rsidRDefault="00CA26E5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141CBE" w:rsidRPr="00AF58FF" w:rsidTr="00DF0FC7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 w:type="page"/>
              <w:t>Families First (Troubled Families Grant)</w:t>
            </w:r>
          </w:p>
        </w:tc>
        <w:tc>
          <w:tcPr>
            <w:tcW w:w="2976" w:type="dxa"/>
          </w:tcPr>
          <w:p w:rsidR="00141CBE" w:rsidRPr="00166E50" w:rsidRDefault="00141CBE" w:rsidP="00FE1905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  <w:r w:rsidR="00CA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</w:t>
            </w:r>
            <w:r w:rsidR="00CA26E5" w:rsidRPr="00CA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Advice on process + grant sign off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141CBE" w:rsidRPr="000167F5" w:rsidRDefault="00CA26E5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141CBE" w:rsidRPr="00AF58FF" w:rsidTr="00C1649F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Adult Residential Care </w:t>
            </w:r>
          </w:p>
        </w:tc>
        <w:tc>
          <w:tcPr>
            <w:tcW w:w="2976" w:type="dxa"/>
          </w:tcPr>
          <w:p w:rsidR="00141CBE" w:rsidRPr="00166E50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Draft</w:t>
            </w:r>
          </w:p>
        </w:tc>
        <w:tc>
          <w:tcPr>
            <w:tcW w:w="2410" w:type="dxa"/>
            <w:gridSpan w:val="3"/>
            <w:shd w:val="clear" w:color="auto" w:fill="FF0000"/>
          </w:tcPr>
          <w:p w:rsidR="00141CBE" w:rsidRPr="000167F5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</w:tr>
      <w:tr w:rsidR="00141CBE" w:rsidRPr="00AF58FF" w:rsidTr="009A1C9C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Budgets</w:t>
            </w:r>
          </w:p>
        </w:tc>
        <w:tc>
          <w:tcPr>
            <w:tcW w:w="2976" w:type="dxa"/>
          </w:tcPr>
          <w:p w:rsidR="00141CBE" w:rsidRPr="00166E50" w:rsidRDefault="00535D5A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– Final</w:t>
            </w:r>
          </w:p>
        </w:tc>
        <w:tc>
          <w:tcPr>
            <w:tcW w:w="2410" w:type="dxa"/>
            <w:gridSpan w:val="3"/>
            <w:shd w:val="clear" w:color="auto" w:fill="FF0000"/>
          </w:tcPr>
          <w:p w:rsidR="00141CBE" w:rsidRPr="00EA4488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</w:tr>
      <w:tr w:rsidR="00141CBE" w:rsidRPr="00AF58FF" w:rsidTr="00514EB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Multi-Agency Safeguarding Hub (MASH)</w:t>
            </w:r>
          </w:p>
        </w:tc>
        <w:tc>
          <w:tcPr>
            <w:tcW w:w="2976" w:type="dxa"/>
          </w:tcPr>
          <w:p w:rsidR="00141CBE" w:rsidRPr="00166E50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– Final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141CBE" w:rsidRPr="000167F5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141CBE" w:rsidRPr="00166E50" w:rsidTr="00601E91">
        <w:trPr>
          <w:trHeight w:val="20"/>
        </w:trPr>
        <w:tc>
          <w:tcPr>
            <w:tcW w:w="5104" w:type="dxa"/>
            <w:shd w:val="clear" w:color="auto" w:fill="A6A6A6" w:themeFill="background1" w:themeFillShade="A6"/>
            <w:noWrap/>
            <w:hideMark/>
          </w:tcPr>
          <w:p w:rsidR="00141CBE" w:rsidRPr="00166E50" w:rsidRDefault="00535D5A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Support &amp; Advice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141CBE" w:rsidRPr="00166E50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3"/>
            <w:shd w:val="clear" w:color="auto" w:fill="A6A6A6" w:themeFill="background1" w:themeFillShade="A6"/>
          </w:tcPr>
          <w:p w:rsidR="00141CBE" w:rsidRPr="00166E50" w:rsidRDefault="00141CBE" w:rsidP="00A9663B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41CBE" w:rsidRPr="00AF58FF" w:rsidTr="00DF0FC7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141CBE" w:rsidP="00141C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HB New Claims SFI</w:t>
            </w:r>
          </w:p>
        </w:tc>
        <w:tc>
          <w:tcPr>
            <w:tcW w:w="2976" w:type="dxa"/>
          </w:tcPr>
          <w:p w:rsidR="00141CBE" w:rsidRPr="001B6FA4" w:rsidRDefault="00141CBE" w:rsidP="00141C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– Final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141CBE" w:rsidRDefault="00141CBE" w:rsidP="00141CBE">
            <w:pPr>
              <w:spacing w:before="100" w:beforeAutospacing="1" w:after="100" w:afterAutospacing="1" w:line="240" w:lineRule="auto"/>
            </w:pPr>
            <w:r w:rsidRPr="00991B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Non Assurance Report</w:t>
            </w:r>
          </w:p>
        </w:tc>
      </w:tr>
      <w:tr w:rsidR="00141CBE" w:rsidRPr="00AF58FF" w:rsidTr="00DF0FC7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141CBE" w:rsidP="00141C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Family Information Service SFI</w:t>
            </w:r>
          </w:p>
        </w:tc>
        <w:tc>
          <w:tcPr>
            <w:tcW w:w="2976" w:type="dxa"/>
          </w:tcPr>
          <w:p w:rsidR="00141CBE" w:rsidRDefault="00141CBE" w:rsidP="00141C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- Final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141CBE" w:rsidRDefault="00141CBE" w:rsidP="00141CBE">
            <w:pPr>
              <w:spacing w:before="100" w:beforeAutospacing="1" w:after="100" w:afterAutospacing="1" w:line="240" w:lineRule="auto"/>
            </w:pPr>
            <w:r w:rsidRPr="00991B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Non Assurance Report</w:t>
            </w:r>
          </w:p>
        </w:tc>
      </w:tr>
      <w:tr w:rsidR="00141CBE" w:rsidRPr="00AF58FF" w:rsidTr="00DF0FC7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141CBE" w:rsidP="00141C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Planning Flexi Time</w:t>
            </w:r>
          </w:p>
        </w:tc>
        <w:tc>
          <w:tcPr>
            <w:tcW w:w="2976" w:type="dxa"/>
          </w:tcPr>
          <w:p w:rsidR="00141CBE" w:rsidRDefault="00141CBE" w:rsidP="00141C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– Draft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141CBE" w:rsidRDefault="00141CBE" w:rsidP="00141CBE">
            <w:pPr>
              <w:spacing w:before="100" w:beforeAutospacing="1" w:after="100" w:afterAutospacing="1" w:line="240" w:lineRule="auto"/>
            </w:pPr>
            <w:r w:rsidRPr="00991B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Non Assurance Report</w:t>
            </w:r>
          </w:p>
        </w:tc>
      </w:tr>
      <w:tr w:rsidR="00141CBE" w:rsidRPr="00AF58FF" w:rsidTr="00DF0FC7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Professional Advice</w:t>
            </w:r>
          </w:p>
        </w:tc>
        <w:tc>
          <w:tcPr>
            <w:tcW w:w="2976" w:type="dxa"/>
          </w:tcPr>
          <w:p w:rsidR="00141CBE" w:rsidRPr="001B6FA4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  <w:r w:rsidR="00DF0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</w:t>
            </w:r>
            <w:r w:rsidR="00DF0FC7" w:rsidRPr="00DF0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Various incl. Legal IAA, Procurement, GDPR, Project Infinity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141CBE" w:rsidRPr="009A2E46" w:rsidRDefault="00DF0FC7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141CBE" w:rsidRPr="00AF58FF" w:rsidTr="00601E91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A9663B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External Audit Liaison</w:t>
            </w:r>
          </w:p>
        </w:tc>
        <w:tc>
          <w:tcPr>
            <w:tcW w:w="2976" w:type="dxa"/>
          </w:tcPr>
          <w:p w:rsidR="00141CBE" w:rsidRPr="00166E50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141CBE" w:rsidRPr="00A67BE0" w:rsidRDefault="00DF0FC7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535D5A" w:rsidRPr="00AF58FF" w:rsidTr="00535D5A">
        <w:trPr>
          <w:trHeight w:val="20"/>
        </w:trPr>
        <w:tc>
          <w:tcPr>
            <w:tcW w:w="5104" w:type="dxa"/>
            <w:shd w:val="clear" w:color="auto" w:fill="A6A6A6" w:themeFill="background1" w:themeFillShade="A6"/>
            <w:noWrap/>
          </w:tcPr>
          <w:p w:rsidR="00535D5A" w:rsidRPr="00535D5A" w:rsidRDefault="00535D5A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Follow Ups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535D5A" w:rsidRPr="00583527" w:rsidRDefault="00535D5A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3"/>
            <w:shd w:val="clear" w:color="auto" w:fill="A6A6A6" w:themeFill="background1" w:themeFillShade="A6"/>
          </w:tcPr>
          <w:p w:rsidR="00535D5A" w:rsidRDefault="00535D5A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41CBE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1B6FA4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 Change Management</w:t>
            </w:r>
            <w:r w:rsidR="00A25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141CBE" w:rsidRDefault="00141CBE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1205" w:type="dxa"/>
            <w:shd w:val="clear" w:color="auto" w:fill="FFC000"/>
          </w:tcPr>
          <w:p w:rsidR="00141CBE" w:rsidRPr="00A67BE0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205" w:type="dxa"/>
            <w:gridSpan w:val="2"/>
            <w:shd w:val="clear" w:color="auto" w:fill="92D050"/>
          </w:tcPr>
          <w:p w:rsidR="00141CBE" w:rsidRPr="00A67BE0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141CBE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1B6FA4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Weald Rise Governance &amp; Financial Controls</w:t>
            </w:r>
          </w:p>
        </w:tc>
        <w:tc>
          <w:tcPr>
            <w:tcW w:w="2976" w:type="dxa"/>
          </w:tcPr>
          <w:p w:rsidR="00141CBE" w:rsidRDefault="00141CBE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1205" w:type="dxa"/>
            <w:shd w:val="clear" w:color="auto" w:fill="FFC000"/>
          </w:tcPr>
          <w:p w:rsidR="00141CBE" w:rsidRPr="00A67BE0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205" w:type="dxa"/>
            <w:gridSpan w:val="2"/>
            <w:shd w:val="clear" w:color="auto" w:fill="92D050"/>
          </w:tcPr>
          <w:p w:rsidR="00141CBE" w:rsidRPr="00A67BE0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141CBE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1B6FA4" w:rsidRDefault="00141CBE" w:rsidP="002234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="002234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acred</w:t>
            </w:r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Heart Governance &amp; Financial Controls</w:t>
            </w:r>
          </w:p>
        </w:tc>
        <w:tc>
          <w:tcPr>
            <w:tcW w:w="2976" w:type="dxa"/>
          </w:tcPr>
          <w:p w:rsidR="00141CBE" w:rsidRDefault="00141CBE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1205" w:type="dxa"/>
            <w:shd w:val="clear" w:color="auto" w:fill="FFC000"/>
          </w:tcPr>
          <w:p w:rsidR="00141CBE" w:rsidRPr="00A67BE0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205" w:type="dxa"/>
            <w:gridSpan w:val="2"/>
            <w:shd w:val="clear" w:color="auto" w:fill="92D050"/>
          </w:tcPr>
          <w:p w:rsidR="00141CBE" w:rsidRPr="00A67BE0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141CBE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1B6FA4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Kingsley Governing Body Key Decisions</w:t>
            </w:r>
          </w:p>
        </w:tc>
        <w:tc>
          <w:tcPr>
            <w:tcW w:w="2976" w:type="dxa"/>
          </w:tcPr>
          <w:p w:rsidR="00141CBE" w:rsidRDefault="00141CBE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1205" w:type="dxa"/>
            <w:shd w:val="clear" w:color="auto" w:fill="FFC000"/>
          </w:tcPr>
          <w:p w:rsidR="00141CBE" w:rsidRPr="00A67BE0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205" w:type="dxa"/>
            <w:gridSpan w:val="2"/>
            <w:shd w:val="clear" w:color="auto" w:fill="92D050"/>
          </w:tcPr>
          <w:p w:rsidR="00141CBE" w:rsidRPr="00A67BE0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141CBE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1B6FA4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Grange HR Policies &amp; Procedures</w:t>
            </w:r>
          </w:p>
        </w:tc>
        <w:tc>
          <w:tcPr>
            <w:tcW w:w="2976" w:type="dxa"/>
          </w:tcPr>
          <w:p w:rsidR="00141CBE" w:rsidRDefault="00141CBE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1205" w:type="dxa"/>
            <w:shd w:val="clear" w:color="auto" w:fill="FFC000"/>
          </w:tcPr>
          <w:p w:rsidR="00141CBE" w:rsidRPr="00A67BE0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205" w:type="dxa"/>
            <w:gridSpan w:val="2"/>
            <w:shd w:val="clear" w:color="auto" w:fill="92D050"/>
          </w:tcPr>
          <w:p w:rsidR="00141CBE" w:rsidRPr="00A67BE0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141CBE" w:rsidRPr="00AF58FF" w:rsidTr="007122AC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1B6FA4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Norbury</w:t>
            </w:r>
            <w:proofErr w:type="spellEnd"/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SIMS Personnel</w:t>
            </w:r>
          </w:p>
        </w:tc>
        <w:tc>
          <w:tcPr>
            <w:tcW w:w="2976" w:type="dxa"/>
          </w:tcPr>
          <w:p w:rsidR="00141CBE" w:rsidRDefault="00141CBE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1205" w:type="dxa"/>
            <w:shd w:val="clear" w:color="auto" w:fill="FFC000"/>
          </w:tcPr>
          <w:p w:rsidR="00141CBE" w:rsidRPr="007B53A6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205" w:type="dxa"/>
            <w:gridSpan w:val="2"/>
            <w:shd w:val="clear" w:color="auto" w:fill="92D050"/>
          </w:tcPr>
          <w:p w:rsidR="00141CBE" w:rsidRPr="007B53A6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141CBE" w:rsidRPr="00AF58FF" w:rsidTr="007122AC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1B6FA4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Glebe SIMS Personnel</w:t>
            </w:r>
          </w:p>
        </w:tc>
        <w:tc>
          <w:tcPr>
            <w:tcW w:w="2976" w:type="dxa"/>
          </w:tcPr>
          <w:p w:rsidR="00141CBE" w:rsidRDefault="00141CBE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141CBE" w:rsidRPr="007B53A6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141CBE" w:rsidRPr="00AF58FF" w:rsidTr="007122AC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1B6FA4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Grimsdyke</w:t>
            </w:r>
            <w:proofErr w:type="spellEnd"/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HR policies &amp; Procedures</w:t>
            </w:r>
          </w:p>
        </w:tc>
        <w:tc>
          <w:tcPr>
            <w:tcW w:w="2976" w:type="dxa"/>
          </w:tcPr>
          <w:p w:rsidR="00141CBE" w:rsidRDefault="00141CBE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141CBE" w:rsidRPr="007B53A6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141CBE" w:rsidRPr="00AF58FF" w:rsidTr="007122AC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141CBE" w:rsidRPr="001B6FA4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Whitmore SIMS Personnel</w:t>
            </w:r>
          </w:p>
        </w:tc>
        <w:tc>
          <w:tcPr>
            <w:tcW w:w="2976" w:type="dxa"/>
          </w:tcPr>
          <w:p w:rsidR="00141CBE" w:rsidRDefault="00141CBE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141CBE" w:rsidRPr="007B53A6" w:rsidRDefault="00141CBE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821ED3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821ED3" w:rsidRPr="00821ED3" w:rsidRDefault="00821ED3" w:rsidP="00821E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1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Pinner Park SIMS Personnel</w:t>
            </w:r>
          </w:p>
        </w:tc>
        <w:tc>
          <w:tcPr>
            <w:tcW w:w="2976" w:type="dxa"/>
          </w:tcPr>
          <w:p w:rsidR="00821ED3" w:rsidRPr="00583527" w:rsidRDefault="00821ED3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821ED3" w:rsidRPr="00821ED3" w:rsidRDefault="00821ED3" w:rsidP="00821E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733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821ED3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821ED3" w:rsidRPr="00821ED3" w:rsidRDefault="00821ED3" w:rsidP="00821E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1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Shaftsbury HR Policies &amp; Procedures</w:t>
            </w:r>
          </w:p>
        </w:tc>
        <w:tc>
          <w:tcPr>
            <w:tcW w:w="2976" w:type="dxa"/>
          </w:tcPr>
          <w:p w:rsidR="00821ED3" w:rsidRPr="00583527" w:rsidRDefault="00821ED3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821ED3" w:rsidRPr="00821ED3" w:rsidRDefault="00821ED3" w:rsidP="00821E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733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821ED3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821ED3" w:rsidRPr="001B6FA4" w:rsidRDefault="00821ED3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Planning Enforcement Investigation – 2nd Follow Up</w:t>
            </w:r>
          </w:p>
        </w:tc>
        <w:tc>
          <w:tcPr>
            <w:tcW w:w="2976" w:type="dxa"/>
          </w:tcPr>
          <w:p w:rsidR="00821ED3" w:rsidRDefault="00821ED3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821ED3" w:rsidRPr="007B53A6" w:rsidRDefault="00821ED3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821ED3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821ED3" w:rsidRPr="001B6FA4" w:rsidRDefault="00821ED3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Budgets PayPal &amp; Reconciliations – 2nd Follow Up</w:t>
            </w:r>
          </w:p>
        </w:tc>
        <w:tc>
          <w:tcPr>
            <w:tcW w:w="2976" w:type="dxa"/>
          </w:tcPr>
          <w:p w:rsidR="00821ED3" w:rsidRDefault="00821ED3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1205" w:type="dxa"/>
            <w:shd w:val="clear" w:color="auto" w:fill="FFC000"/>
          </w:tcPr>
          <w:p w:rsidR="00821ED3" w:rsidRPr="007B53A6" w:rsidRDefault="00821ED3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B5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205" w:type="dxa"/>
            <w:gridSpan w:val="2"/>
            <w:shd w:val="clear" w:color="auto" w:fill="92D050"/>
          </w:tcPr>
          <w:p w:rsidR="00821ED3" w:rsidRPr="007B53A6" w:rsidRDefault="00821ED3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B5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821ED3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821ED3" w:rsidRPr="001B6FA4" w:rsidRDefault="00821ED3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HBPL Service Charging +HBPL Ltd Governance</w:t>
            </w:r>
          </w:p>
        </w:tc>
        <w:tc>
          <w:tcPr>
            <w:tcW w:w="2976" w:type="dxa"/>
          </w:tcPr>
          <w:p w:rsidR="00821ED3" w:rsidRDefault="00821ED3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821ED3" w:rsidRPr="007B53A6" w:rsidRDefault="00821ED3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B5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821ED3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821ED3" w:rsidRPr="001B6FA4" w:rsidRDefault="00821ED3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NRPF</w:t>
            </w:r>
          </w:p>
        </w:tc>
        <w:tc>
          <w:tcPr>
            <w:tcW w:w="2976" w:type="dxa"/>
          </w:tcPr>
          <w:p w:rsidR="00821ED3" w:rsidRDefault="00821ED3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821ED3" w:rsidRPr="007B53A6" w:rsidRDefault="00821ED3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B5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BF7419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F7419" w:rsidRPr="00BF7419" w:rsidRDefault="00BF7419" w:rsidP="00BF74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Emergency / Temporary Accommodation</w:t>
            </w:r>
          </w:p>
        </w:tc>
        <w:tc>
          <w:tcPr>
            <w:tcW w:w="2976" w:type="dxa"/>
          </w:tcPr>
          <w:p w:rsidR="00BF7419" w:rsidRPr="00BF7419" w:rsidRDefault="00BF7419" w:rsidP="00BF74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3C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F7419" w:rsidRPr="00BF7419" w:rsidRDefault="00BF7419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F74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BF7419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F7419" w:rsidRPr="00BF7419" w:rsidRDefault="00BF7419" w:rsidP="00BF74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 Contract Management</w:t>
            </w:r>
          </w:p>
        </w:tc>
        <w:tc>
          <w:tcPr>
            <w:tcW w:w="2976" w:type="dxa"/>
          </w:tcPr>
          <w:p w:rsidR="00BF7419" w:rsidRPr="00BF7419" w:rsidRDefault="00BF7419" w:rsidP="00BF74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3C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F7419" w:rsidRPr="00BF7419" w:rsidRDefault="00BF7419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F74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BF7419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F7419" w:rsidRPr="001B6FA4" w:rsidRDefault="00BF7419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Headteacher</w:t>
            </w:r>
            <w:proofErr w:type="spellEnd"/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Manipulation of Data</w:t>
            </w:r>
          </w:p>
        </w:tc>
        <w:tc>
          <w:tcPr>
            <w:tcW w:w="2976" w:type="dxa"/>
          </w:tcPr>
          <w:p w:rsidR="00BF7419" w:rsidRDefault="00BF7419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F7419" w:rsidRPr="007B53A6" w:rsidRDefault="00BF7419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B5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BF7419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F7419" w:rsidRPr="001B6FA4" w:rsidRDefault="00BF7419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B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Expenditure</w:t>
            </w:r>
          </w:p>
        </w:tc>
        <w:tc>
          <w:tcPr>
            <w:tcW w:w="2976" w:type="dxa"/>
          </w:tcPr>
          <w:p w:rsidR="00BF7419" w:rsidRDefault="00BF7419" w:rsidP="001B6FA4">
            <w:pPr>
              <w:spacing w:before="100" w:beforeAutospacing="1" w:after="100" w:afterAutospacing="1" w:line="240" w:lineRule="auto"/>
            </w:pPr>
            <w:r w:rsidRPr="0058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F7419" w:rsidRPr="007B53A6" w:rsidRDefault="00BF7419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B5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BF7419" w:rsidRPr="00AF58FF" w:rsidTr="007B53A6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BF7419" w:rsidRPr="001B6FA4" w:rsidRDefault="00BF7419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Rates</w:t>
            </w:r>
          </w:p>
        </w:tc>
        <w:tc>
          <w:tcPr>
            <w:tcW w:w="2976" w:type="dxa"/>
          </w:tcPr>
          <w:p w:rsidR="00BF7419" w:rsidRPr="00583527" w:rsidRDefault="00BF7419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F7419" w:rsidRPr="007B53A6" w:rsidRDefault="00BF7419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A25B2A" w:rsidRPr="00AF58FF" w:rsidTr="00A25B2A">
        <w:trPr>
          <w:trHeight w:val="20"/>
        </w:trPr>
        <w:tc>
          <w:tcPr>
            <w:tcW w:w="5104" w:type="dxa"/>
            <w:shd w:val="clear" w:color="auto" w:fill="auto"/>
            <w:noWrap/>
          </w:tcPr>
          <w:p w:rsidR="00A25B2A" w:rsidRDefault="00A25B2A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Cash Personal Budgets</w:t>
            </w:r>
          </w:p>
        </w:tc>
        <w:tc>
          <w:tcPr>
            <w:tcW w:w="2976" w:type="dxa"/>
          </w:tcPr>
          <w:p w:rsidR="00A25B2A" w:rsidRDefault="00A25B2A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410" w:type="dxa"/>
            <w:gridSpan w:val="3"/>
            <w:shd w:val="clear" w:color="auto" w:fill="FFC000"/>
          </w:tcPr>
          <w:p w:rsidR="00A25B2A" w:rsidRDefault="00A25B2A" w:rsidP="001B6F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</w:tr>
    </w:tbl>
    <w:p w:rsidR="007B7BAC" w:rsidRDefault="007B7BAC" w:rsidP="001B6FA4">
      <w:pPr>
        <w:spacing w:before="100" w:beforeAutospacing="1" w:after="100" w:afterAutospacing="1" w:line="240" w:lineRule="auto"/>
        <w:ind w:left="-709"/>
        <w:rPr>
          <w:rFonts w:ascii="Arial" w:hAnsi="Arial" w:cs="Arial"/>
        </w:rPr>
      </w:pPr>
    </w:p>
    <w:p w:rsidR="005A14C6" w:rsidRPr="005A14C6" w:rsidRDefault="005A14C6" w:rsidP="005A14C6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  <w:r w:rsidR="00A01C11">
        <w:rPr>
          <w:rFonts w:ascii="Arial" w:hAnsi="Arial" w:cs="Arial"/>
          <w:b/>
        </w:rPr>
        <w:t xml:space="preserve"> </w:t>
      </w:r>
    </w:p>
    <w:p w:rsidR="00390238" w:rsidRDefault="00BF7419" w:rsidP="00390238">
      <w:pPr>
        <w:ind w:left="-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A25B2A">
        <w:rPr>
          <w:rFonts w:ascii="Arial" w:hAnsi="Arial" w:cs="Arial"/>
        </w:rPr>
        <w:t>3</w:t>
      </w:r>
      <w:r w:rsidR="007122AC">
        <w:rPr>
          <w:rFonts w:ascii="Arial" w:hAnsi="Arial" w:cs="Arial"/>
        </w:rPr>
        <w:t xml:space="preserve"> project</w:t>
      </w:r>
      <w:r w:rsidR="003600A5">
        <w:rPr>
          <w:rFonts w:ascii="Arial" w:hAnsi="Arial" w:cs="Arial"/>
        </w:rPr>
        <w:t>s</w:t>
      </w:r>
      <w:r w:rsidR="007122AC">
        <w:rPr>
          <w:rFonts w:ascii="Arial" w:hAnsi="Arial" w:cs="Arial"/>
        </w:rPr>
        <w:t xml:space="preserve"> in 2017/18 plan</w:t>
      </w:r>
      <w:r w:rsidR="00223452">
        <w:rPr>
          <w:rFonts w:ascii="Arial" w:hAnsi="Arial" w:cs="Arial"/>
        </w:rPr>
        <w:t>.</w:t>
      </w:r>
      <w:proofErr w:type="gramEnd"/>
    </w:p>
    <w:p w:rsidR="00390238" w:rsidRDefault="00BF7419" w:rsidP="00390238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23452">
        <w:rPr>
          <w:rFonts w:ascii="Arial" w:hAnsi="Arial" w:cs="Arial"/>
        </w:rPr>
        <w:t>7</w:t>
      </w:r>
      <w:r w:rsidR="00EE563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</w:t>
      </w:r>
      <w:r w:rsidR="00223452">
        <w:rPr>
          <w:rFonts w:ascii="Arial" w:hAnsi="Arial" w:cs="Arial"/>
        </w:rPr>
        <w:t>3%) projects complete.</w:t>
      </w:r>
    </w:p>
    <w:p w:rsidR="00565BA8" w:rsidRDefault="00BF7419" w:rsidP="00820DA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Of the 7</w:t>
      </w:r>
      <w:r w:rsidR="00223452">
        <w:rPr>
          <w:rFonts w:ascii="Arial" w:hAnsi="Arial" w:cs="Arial"/>
        </w:rPr>
        <w:t>7</w:t>
      </w:r>
      <w:r w:rsidR="00A01C11">
        <w:rPr>
          <w:rFonts w:ascii="Arial" w:hAnsi="Arial" w:cs="Arial"/>
        </w:rPr>
        <w:t xml:space="preserve"> there were</w:t>
      </w:r>
      <w:r>
        <w:rPr>
          <w:rFonts w:ascii="Arial" w:hAnsi="Arial" w:cs="Arial"/>
        </w:rPr>
        <w:t xml:space="preserve"> 5</w:t>
      </w:r>
      <w:r w:rsidR="00223452">
        <w:rPr>
          <w:rFonts w:ascii="Arial" w:hAnsi="Arial" w:cs="Arial"/>
        </w:rPr>
        <w:t>4</w:t>
      </w:r>
      <w:r w:rsidR="00A01C11">
        <w:rPr>
          <w:rFonts w:ascii="Arial" w:hAnsi="Arial" w:cs="Arial"/>
        </w:rPr>
        <w:t xml:space="preserve"> given</w:t>
      </w:r>
      <w:r>
        <w:rPr>
          <w:rFonts w:ascii="Arial" w:hAnsi="Arial" w:cs="Arial"/>
        </w:rPr>
        <w:t xml:space="preserve"> an assurance rating of which 4</w:t>
      </w:r>
      <w:r w:rsidR="00A25B2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4404E2">
        <w:rPr>
          <w:rFonts w:ascii="Arial" w:hAnsi="Arial" w:cs="Arial"/>
        </w:rPr>
        <w:t xml:space="preserve">(85%) </w:t>
      </w:r>
      <w:r>
        <w:rPr>
          <w:rFonts w:ascii="Arial" w:hAnsi="Arial" w:cs="Arial"/>
        </w:rPr>
        <w:t>were amber or above</w:t>
      </w:r>
      <w:r w:rsidR="004404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65BA8" w:rsidRPr="00360DD0" w:rsidRDefault="00565BA8" w:rsidP="00820DA1">
      <w:pPr>
        <w:ind w:left="-709"/>
        <w:rPr>
          <w:rFonts w:ascii="Arial" w:hAnsi="Arial" w:cs="Arial"/>
        </w:rPr>
      </w:pPr>
    </w:p>
    <w:p w:rsidR="00565BA8" w:rsidRPr="00360DD0" w:rsidRDefault="00565BA8" w:rsidP="00565BA8">
      <w:pPr>
        <w:ind w:left="-709"/>
        <w:rPr>
          <w:rFonts w:ascii="Arial" w:hAnsi="Arial" w:cs="Arial"/>
          <w:b/>
        </w:rPr>
      </w:pPr>
      <w:r w:rsidRPr="00360DD0">
        <w:rPr>
          <w:rFonts w:ascii="Arial" w:hAnsi="Arial" w:cs="Arial"/>
          <w:b/>
        </w:rPr>
        <w:lastRenderedPageBreak/>
        <w:t xml:space="preserve">Assurance </w:t>
      </w:r>
    </w:p>
    <w:p w:rsidR="00565BA8" w:rsidRDefault="00360DD0" w:rsidP="00565BA8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D41FFDA" wp14:editId="2217830C">
            <wp:extent cx="5731510" cy="3661798"/>
            <wp:effectExtent l="0" t="0" r="2159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5BA8" w:rsidRDefault="00360DD0" w:rsidP="00565BA8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85</w:t>
      </w:r>
      <w:r w:rsidR="00565BA8">
        <w:rPr>
          <w:rFonts w:ascii="Arial" w:hAnsi="Arial" w:cs="Arial"/>
        </w:rPr>
        <w:t>% of assurance reports issued provided assurance of Amber, Amber/Green or Green.</w:t>
      </w:r>
    </w:p>
    <w:p w:rsidR="00565BA8" w:rsidRDefault="00565BA8" w:rsidP="00565BA8">
      <w:pPr>
        <w:ind w:left="-709"/>
        <w:rPr>
          <w:rFonts w:ascii="Arial" w:hAnsi="Arial" w:cs="Arial"/>
        </w:rPr>
      </w:pPr>
    </w:p>
    <w:p w:rsidR="00565BA8" w:rsidRDefault="00565BA8" w:rsidP="00820DA1">
      <w:pPr>
        <w:ind w:left="-709"/>
        <w:rPr>
          <w:rFonts w:ascii="Arial" w:hAnsi="Arial" w:cs="Arial"/>
        </w:rPr>
      </w:pPr>
    </w:p>
    <w:sectPr w:rsidR="00565BA8" w:rsidSect="00166E50">
      <w:headerReference w:type="default" r:id="rId8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16" w:rsidRDefault="007A6516" w:rsidP="007A6516">
      <w:pPr>
        <w:spacing w:after="0" w:line="240" w:lineRule="auto"/>
      </w:pPr>
      <w:r>
        <w:separator/>
      </w:r>
    </w:p>
  </w:endnote>
  <w:endnote w:type="continuationSeparator" w:id="0">
    <w:p w:rsidR="007A6516" w:rsidRDefault="007A6516" w:rsidP="007A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16" w:rsidRDefault="007A6516" w:rsidP="007A6516">
      <w:pPr>
        <w:spacing w:after="0" w:line="240" w:lineRule="auto"/>
      </w:pPr>
      <w:r>
        <w:separator/>
      </w:r>
    </w:p>
  </w:footnote>
  <w:footnote w:type="continuationSeparator" w:id="0">
    <w:p w:rsidR="007A6516" w:rsidRDefault="007A6516" w:rsidP="007A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16" w:rsidRPr="007A6516" w:rsidRDefault="007A6516" w:rsidP="007A6516">
    <w:pPr>
      <w:pStyle w:val="Header"/>
      <w:jc w:val="right"/>
      <w:rPr>
        <w:b/>
      </w:rPr>
    </w:pPr>
    <w:r w:rsidRPr="007A6516">
      <w:rPr>
        <w:b/>
      </w:rP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C6"/>
    <w:rsid w:val="000167F5"/>
    <w:rsid w:val="00022FF5"/>
    <w:rsid w:val="000339A2"/>
    <w:rsid w:val="000662C0"/>
    <w:rsid w:val="000B4E43"/>
    <w:rsid w:val="000E2B7E"/>
    <w:rsid w:val="00141CBE"/>
    <w:rsid w:val="00166E50"/>
    <w:rsid w:val="00185F27"/>
    <w:rsid w:val="001B6FA4"/>
    <w:rsid w:val="00223452"/>
    <w:rsid w:val="002A5368"/>
    <w:rsid w:val="002B1C63"/>
    <w:rsid w:val="002D746E"/>
    <w:rsid w:val="00306654"/>
    <w:rsid w:val="00317C73"/>
    <w:rsid w:val="003600A5"/>
    <w:rsid w:val="00360DD0"/>
    <w:rsid w:val="00390238"/>
    <w:rsid w:val="00390CD7"/>
    <w:rsid w:val="003F20C0"/>
    <w:rsid w:val="003F76C6"/>
    <w:rsid w:val="004205AE"/>
    <w:rsid w:val="004404E2"/>
    <w:rsid w:val="004701C1"/>
    <w:rsid w:val="00514EB6"/>
    <w:rsid w:val="00535D5A"/>
    <w:rsid w:val="00565BA8"/>
    <w:rsid w:val="005812A1"/>
    <w:rsid w:val="005A14C6"/>
    <w:rsid w:val="005F518D"/>
    <w:rsid w:val="00601E91"/>
    <w:rsid w:val="0061185B"/>
    <w:rsid w:val="006351A6"/>
    <w:rsid w:val="006370A7"/>
    <w:rsid w:val="006408C3"/>
    <w:rsid w:val="00676840"/>
    <w:rsid w:val="006B0CEE"/>
    <w:rsid w:val="006B748D"/>
    <w:rsid w:val="006D3BAD"/>
    <w:rsid w:val="006F5931"/>
    <w:rsid w:val="007122AC"/>
    <w:rsid w:val="00725835"/>
    <w:rsid w:val="00731A7B"/>
    <w:rsid w:val="007710C2"/>
    <w:rsid w:val="007734B4"/>
    <w:rsid w:val="007A6516"/>
    <w:rsid w:val="007B53A6"/>
    <w:rsid w:val="007B746E"/>
    <w:rsid w:val="007B7BAC"/>
    <w:rsid w:val="00820DA1"/>
    <w:rsid w:val="00821ED3"/>
    <w:rsid w:val="00896350"/>
    <w:rsid w:val="008C3CAC"/>
    <w:rsid w:val="008F321E"/>
    <w:rsid w:val="009354BA"/>
    <w:rsid w:val="00956866"/>
    <w:rsid w:val="009A1C9C"/>
    <w:rsid w:val="009A2E46"/>
    <w:rsid w:val="009B04A6"/>
    <w:rsid w:val="009B0B6E"/>
    <w:rsid w:val="009E6D9B"/>
    <w:rsid w:val="00A01C11"/>
    <w:rsid w:val="00A25B2A"/>
    <w:rsid w:val="00A41962"/>
    <w:rsid w:val="00A67BE0"/>
    <w:rsid w:val="00A8690F"/>
    <w:rsid w:val="00A9663B"/>
    <w:rsid w:val="00AB2F4E"/>
    <w:rsid w:val="00AF58FF"/>
    <w:rsid w:val="00B025BD"/>
    <w:rsid w:val="00B05B80"/>
    <w:rsid w:val="00B239C5"/>
    <w:rsid w:val="00B35E82"/>
    <w:rsid w:val="00B50521"/>
    <w:rsid w:val="00B565D1"/>
    <w:rsid w:val="00B63591"/>
    <w:rsid w:val="00B93BE5"/>
    <w:rsid w:val="00B97F14"/>
    <w:rsid w:val="00BC1FAC"/>
    <w:rsid w:val="00BE599C"/>
    <w:rsid w:val="00BF2A3D"/>
    <w:rsid w:val="00BF7419"/>
    <w:rsid w:val="00C55882"/>
    <w:rsid w:val="00C92BAD"/>
    <w:rsid w:val="00CA26E5"/>
    <w:rsid w:val="00CC671A"/>
    <w:rsid w:val="00D51D14"/>
    <w:rsid w:val="00D53B6E"/>
    <w:rsid w:val="00D957E2"/>
    <w:rsid w:val="00DF0FC7"/>
    <w:rsid w:val="00E12F76"/>
    <w:rsid w:val="00E755A8"/>
    <w:rsid w:val="00EA4488"/>
    <w:rsid w:val="00EE5637"/>
    <w:rsid w:val="00F010DB"/>
    <w:rsid w:val="00F26EF3"/>
    <w:rsid w:val="00F623F2"/>
    <w:rsid w:val="00F70647"/>
    <w:rsid w:val="00FE1905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A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A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lbhprwmwfs01\vol2\DATA\EXEC\CORPORAT\AUDIT\Public\Audit%20Library\2017-18\Year-end%20Report\Traffic%20Light%20Comparision%202017-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2017/18 Assurance Obtained</a:t>
            </a:r>
            <a:r>
              <a:rPr lang="en-GB" baseline="0"/>
              <a:t> from Internal Audit Plan</a:t>
            </a:r>
            <a:endParaRPr lang="en-GB"/>
          </a:p>
        </c:rich>
      </c:tx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0949188659986E-2"/>
          <c:y val="0.11228066039299704"/>
          <c:w val="0.71425938993041715"/>
          <c:h val="0.837816823876781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E1EF31"/>
              </a:solidFill>
            </c:spPr>
          </c:dPt>
          <c:dPt>
            <c:idx val="4"/>
            <c:bubble3D val="0"/>
            <c:spPr>
              <a:solidFill>
                <a:srgbClr val="92D050"/>
              </a:solidFill>
            </c:spPr>
          </c:dPt>
          <c:cat>
            <c:strRef>
              <c:f>'2017-18'!$A$1:$E$1</c:f>
              <c:strCache>
                <c:ptCount val="5"/>
                <c:pt idx="0">
                  <c:v>Red (9%)</c:v>
                </c:pt>
                <c:pt idx="1">
                  <c:v>Red/Amber (6%)</c:v>
                </c:pt>
                <c:pt idx="2">
                  <c:v>Amber (11%)</c:v>
                </c:pt>
                <c:pt idx="3">
                  <c:v>Amber/Green (26%)</c:v>
                </c:pt>
                <c:pt idx="4">
                  <c:v>Green (48%)</c:v>
                </c:pt>
              </c:strCache>
            </c:strRef>
          </c:cat>
          <c:val>
            <c:numRef>
              <c:f>'2017-18'!$A$31:$E$31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6</c:v>
                </c:pt>
                <c:pt idx="3">
                  <c:v>14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Dixson</dc:creator>
  <cp:lastModifiedBy>Miriam Wearing</cp:lastModifiedBy>
  <cp:revision>2</cp:revision>
  <cp:lastPrinted>2018-06-27T10:12:00Z</cp:lastPrinted>
  <dcterms:created xsi:type="dcterms:W3CDTF">2018-07-05T13:35:00Z</dcterms:created>
  <dcterms:modified xsi:type="dcterms:W3CDTF">2018-07-05T13:35:00Z</dcterms:modified>
</cp:coreProperties>
</file>